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3D" w:rsidRPr="00B1532A" w:rsidRDefault="0089793D" w:rsidP="0089793D">
      <w:pPr>
        <w:widowControl/>
        <w:adjustRightInd w:val="0"/>
        <w:snapToGrid w:val="0"/>
        <w:rPr>
          <w:rFonts w:ascii="宋体" w:eastAsia="宋体" w:hAnsi="宋体" w:cs="宋体"/>
          <w:kern w:val="0"/>
          <w:szCs w:val="21"/>
        </w:rPr>
      </w:pPr>
      <w:r w:rsidRPr="00B1532A">
        <w:rPr>
          <w:rFonts w:ascii="宋体" w:eastAsia="宋体" w:hAnsi="宋体" w:cs="宋体" w:hint="eastAsia"/>
          <w:kern w:val="0"/>
          <w:szCs w:val="21"/>
        </w:rPr>
        <w:t>附件</w:t>
      </w:r>
      <w:r w:rsidRPr="00B1532A">
        <w:rPr>
          <w:rFonts w:ascii="宋体" w:eastAsia="宋体" w:hAnsi="宋体" w:cs="宋体"/>
          <w:kern w:val="0"/>
          <w:szCs w:val="21"/>
        </w:rPr>
        <w:t>3:</w:t>
      </w:r>
    </w:p>
    <w:p w:rsidR="0089793D" w:rsidRPr="00B1532A" w:rsidRDefault="0089793D" w:rsidP="0089793D">
      <w:pPr>
        <w:widowControl/>
        <w:adjustRightInd w:val="0"/>
        <w:snapToGrid w:val="0"/>
        <w:jc w:val="center"/>
        <w:rPr>
          <w:rFonts w:ascii="宋体" w:eastAsia="宋体" w:hAnsi="宋体" w:cs="宋体"/>
          <w:b/>
          <w:kern w:val="0"/>
          <w:szCs w:val="21"/>
        </w:rPr>
      </w:pPr>
      <w:r w:rsidRPr="00B1532A">
        <w:rPr>
          <w:rFonts w:ascii="宋体" w:eastAsia="宋体" w:hAnsi="宋体" w:cs="宋体" w:hint="eastAsia"/>
          <w:b/>
          <w:kern w:val="0"/>
          <w:szCs w:val="21"/>
        </w:rPr>
        <w:t>南京工业职业技术学院（本科）2020年高职提前招生</w:t>
      </w:r>
    </w:p>
    <w:p w:rsidR="0089793D" w:rsidRPr="00B1532A" w:rsidRDefault="0089793D" w:rsidP="0089793D">
      <w:pPr>
        <w:widowControl/>
        <w:adjustRightInd w:val="0"/>
        <w:snapToGrid w:val="0"/>
        <w:jc w:val="center"/>
        <w:rPr>
          <w:rFonts w:ascii="宋体" w:eastAsia="宋体" w:hAnsi="宋体" w:cs="宋体"/>
          <w:b/>
          <w:kern w:val="0"/>
          <w:szCs w:val="21"/>
        </w:rPr>
      </w:pPr>
      <w:bookmarkStart w:id="0" w:name="_GoBack"/>
      <w:bookmarkEnd w:id="0"/>
      <w:r w:rsidRPr="00B1532A">
        <w:rPr>
          <w:rFonts w:ascii="宋体" w:eastAsia="宋体" w:hAnsi="宋体" w:cs="宋体" w:hint="eastAsia"/>
          <w:b/>
          <w:kern w:val="0"/>
          <w:szCs w:val="21"/>
        </w:rPr>
        <w:t>艺术特长生报名及加试考核办法</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为培养大学生德、智、体、美、劳全面发展，全面推动校园文化建设，根据学校有关规定，结合我校实际情况，特制定本加试考核办法。</w:t>
      </w:r>
    </w:p>
    <w:p w:rsidR="0089793D" w:rsidRPr="00B1532A" w:rsidRDefault="0089793D" w:rsidP="0089793D">
      <w:pPr>
        <w:widowControl/>
        <w:adjustRightInd w:val="0"/>
        <w:snapToGrid w:val="0"/>
        <w:ind w:firstLineChars="200" w:firstLine="420"/>
        <w:jc w:val="left"/>
        <w:outlineLvl w:val="0"/>
        <w:rPr>
          <w:rFonts w:ascii="宋体" w:eastAsia="宋体" w:hAnsi="宋体" w:cs="宋体"/>
          <w:b/>
          <w:kern w:val="0"/>
          <w:szCs w:val="21"/>
        </w:rPr>
      </w:pPr>
      <w:r w:rsidRPr="00B1532A">
        <w:rPr>
          <w:rFonts w:ascii="宋体" w:eastAsia="宋体" w:hAnsi="宋体" w:cs="宋体" w:hint="eastAsia"/>
          <w:kern w:val="0"/>
          <w:szCs w:val="21"/>
        </w:rPr>
        <w:t>一、</w:t>
      </w:r>
      <w:r w:rsidRPr="00B1532A">
        <w:rPr>
          <w:rFonts w:ascii="宋体" w:eastAsia="宋体" w:hAnsi="宋体" w:cs="宋体" w:hint="eastAsia"/>
          <w:b/>
          <w:kern w:val="0"/>
          <w:szCs w:val="21"/>
        </w:rPr>
        <w:t>招收项目及计划</w:t>
      </w:r>
    </w:p>
    <w:p w:rsidR="0089793D" w:rsidRPr="00B1532A" w:rsidRDefault="0089793D" w:rsidP="0089793D">
      <w:pPr>
        <w:widowControl/>
        <w:adjustRightInd w:val="0"/>
        <w:snapToGrid w:val="0"/>
        <w:ind w:firstLineChars="196" w:firstLine="412"/>
        <w:jc w:val="left"/>
        <w:rPr>
          <w:rFonts w:ascii="宋体" w:eastAsia="宋体" w:hAnsi="宋体" w:cs="宋体"/>
          <w:kern w:val="0"/>
          <w:szCs w:val="21"/>
        </w:rPr>
      </w:pPr>
      <w:r w:rsidRPr="00B1532A">
        <w:rPr>
          <w:rFonts w:ascii="宋体" w:eastAsia="宋体" w:hAnsi="宋体" w:cs="宋体" w:hint="eastAsia"/>
          <w:kern w:val="0"/>
          <w:szCs w:val="21"/>
        </w:rPr>
        <w:t>声乐、器乐、</w:t>
      </w:r>
      <w:r w:rsidRPr="00B1532A">
        <w:rPr>
          <w:rFonts w:ascii="宋体" w:eastAsia="宋体" w:hAnsi="宋体" w:cs="宋体"/>
          <w:kern w:val="0"/>
          <w:szCs w:val="21"/>
        </w:rPr>
        <w:t>舞蹈</w:t>
      </w:r>
      <w:r w:rsidRPr="00B1532A">
        <w:rPr>
          <w:rFonts w:ascii="宋体" w:eastAsia="宋体" w:hAnsi="宋体" w:cs="宋体" w:hint="eastAsia"/>
          <w:kern w:val="0"/>
          <w:szCs w:val="21"/>
        </w:rPr>
        <w:t>、播音</w:t>
      </w:r>
      <w:r w:rsidRPr="00B1532A">
        <w:rPr>
          <w:rFonts w:ascii="宋体" w:eastAsia="宋体" w:hAnsi="宋体" w:cs="宋体"/>
          <w:kern w:val="0"/>
          <w:szCs w:val="21"/>
        </w:rPr>
        <w:t>主持四</w:t>
      </w:r>
      <w:r w:rsidRPr="00B1532A">
        <w:rPr>
          <w:rFonts w:ascii="宋体" w:eastAsia="宋体" w:hAnsi="宋体" w:cs="宋体" w:hint="eastAsia"/>
          <w:kern w:val="0"/>
          <w:szCs w:val="21"/>
        </w:rPr>
        <w:t>个项目共10人。</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二、报考条件</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1．符合南京工业职业技术学院（本科）2020年高职提前招生报名条件；</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2．专业要求：</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 xml:space="preserve">  ①具备报考类别的专业知识和技能，形象气质佳；</w:t>
      </w:r>
    </w:p>
    <w:p w:rsidR="0089793D" w:rsidRPr="00B1532A" w:rsidRDefault="0089793D" w:rsidP="0089793D">
      <w:pPr>
        <w:widowControl/>
        <w:adjustRightInd w:val="0"/>
        <w:snapToGrid w:val="0"/>
        <w:ind w:firstLineChars="300" w:firstLine="630"/>
        <w:jc w:val="left"/>
        <w:rPr>
          <w:rFonts w:ascii="宋体" w:eastAsia="宋体" w:hAnsi="宋体" w:cs="宋体"/>
          <w:kern w:val="0"/>
          <w:szCs w:val="21"/>
        </w:rPr>
      </w:pPr>
      <w:r w:rsidRPr="00B1532A">
        <w:rPr>
          <w:rFonts w:ascii="宋体" w:eastAsia="宋体" w:hAnsi="宋体" w:cs="宋体" w:hint="eastAsia"/>
          <w:kern w:val="0"/>
          <w:szCs w:val="21"/>
        </w:rPr>
        <w:t>②取得报考类别各社会考级机构或具有省内外艺术院校权威认证的专业等级证书，参加</w:t>
      </w:r>
      <w:r w:rsidRPr="00B1532A">
        <w:rPr>
          <w:rFonts w:ascii="宋体" w:eastAsia="宋体" w:hAnsi="宋体" w:cs="宋体"/>
          <w:kern w:val="0"/>
          <w:szCs w:val="21"/>
        </w:rPr>
        <w:t>比赛获奖或参与</w:t>
      </w:r>
      <w:r w:rsidRPr="00B1532A">
        <w:rPr>
          <w:rFonts w:ascii="宋体" w:eastAsia="宋体" w:hAnsi="宋体" w:cs="宋体" w:hint="eastAsia"/>
          <w:kern w:val="0"/>
          <w:szCs w:val="21"/>
        </w:rPr>
        <w:t>过</w:t>
      </w:r>
      <w:r w:rsidRPr="00B1532A">
        <w:rPr>
          <w:rFonts w:ascii="宋体" w:eastAsia="宋体" w:hAnsi="宋体" w:cs="宋体"/>
          <w:kern w:val="0"/>
          <w:szCs w:val="21"/>
        </w:rPr>
        <w:t>重要表演活动</w:t>
      </w:r>
      <w:r w:rsidRPr="00B1532A">
        <w:rPr>
          <w:rFonts w:ascii="宋体" w:eastAsia="宋体" w:hAnsi="宋体" w:cs="宋体" w:hint="eastAsia"/>
          <w:kern w:val="0"/>
          <w:szCs w:val="21"/>
        </w:rPr>
        <w:t>，</w:t>
      </w:r>
      <w:r w:rsidRPr="00B1532A">
        <w:rPr>
          <w:rFonts w:ascii="宋体" w:eastAsia="宋体" w:hAnsi="宋体" w:cs="宋体"/>
          <w:kern w:val="0"/>
          <w:szCs w:val="21"/>
        </w:rPr>
        <w:t>具备一定的水平</w:t>
      </w:r>
      <w:r w:rsidRPr="00B1532A">
        <w:rPr>
          <w:rFonts w:ascii="宋体" w:eastAsia="宋体" w:hAnsi="宋体" w:cs="宋体" w:hint="eastAsia"/>
          <w:kern w:val="0"/>
          <w:szCs w:val="21"/>
        </w:rPr>
        <w:t>。</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三、报名办法</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艺术特长生除了在学校招生信息网上正常报名外，还须提供以下材料：</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1．《南京工业职业技术学院（本科）2020年高职提前招生艺术特长生报名表》；</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2．相应报考类别的等级证书复印件（报到现场须出示原件）；</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3．参加比赛的获奖证明或重要表演活动相关照片等支撑材料；</w:t>
      </w:r>
    </w:p>
    <w:p w:rsidR="0089793D" w:rsidRPr="00B1532A" w:rsidRDefault="0089793D" w:rsidP="0089793D">
      <w:pPr>
        <w:widowControl/>
        <w:adjustRightInd w:val="0"/>
        <w:snapToGrid w:val="0"/>
        <w:ind w:firstLine="435"/>
        <w:jc w:val="left"/>
        <w:rPr>
          <w:rFonts w:ascii="宋体" w:eastAsia="宋体" w:hAnsi="宋体" w:cs="宋体"/>
          <w:kern w:val="0"/>
          <w:szCs w:val="21"/>
        </w:rPr>
      </w:pPr>
      <w:r w:rsidRPr="00B1532A">
        <w:rPr>
          <w:rFonts w:ascii="宋体" w:eastAsia="宋体" w:hAnsi="宋体" w:cs="宋体" w:hint="eastAsia"/>
          <w:kern w:val="0"/>
          <w:szCs w:val="21"/>
        </w:rPr>
        <w:t>4．参加我校艺术特长生加试的考生还需缴纳加试费用60元。</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四、测试内容</w:t>
      </w:r>
    </w:p>
    <w:p w:rsidR="0089793D" w:rsidRPr="00B1532A" w:rsidRDefault="0089793D" w:rsidP="0089793D">
      <w:pPr>
        <w:widowControl/>
        <w:adjustRightInd w:val="0"/>
        <w:snapToGrid w:val="0"/>
        <w:ind w:firstLineChars="200" w:firstLine="422"/>
        <w:jc w:val="left"/>
        <w:rPr>
          <w:rFonts w:ascii="宋体" w:eastAsia="宋体" w:hAnsi="宋体" w:cs="宋体"/>
          <w:b/>
          <w:kern w:val="0"/>
          <w:szCs w:val="21"/>
        </w:rPr>
      </w:pPr>
      <w:r w:rsidRPr="00B1532A">
        <w:rPr>
          <w:rFonts w:ascii="宋体" w:eastAsia="宋体" w:hAnsi="宋体" w:cs="宋体" w:hint="eastAsia"/>
          <w:b/>
          <w:kern w:val="0"/>
          <w:szCs w:val="21"/>
        </w:rPr>
        <w:t>1．声乐</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（1）演唱歌曲1首，内容包括：中外民歌、艺术歌曲、创作歌曲和歌剧咏叹调（不包括通俗歌曲），曲目自选。</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（2）视唱练耳：</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视唱：无升降记号的旋律演唱（简谱、五线谱各一条）；</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练耳：旋律模唱。</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说明：①可</w:t>
      </w:r>
      <w:r w:rsidRPr="00B1532A">
        <w:rPr>
          <w:rFonts w:ascii="宋体" w:eastAsia="宋体" w:hAnsi="宋体" w:cs="宋体"/>
          <w:kern w:val="0"/>
          <w:szCs w:val="21"/>
        </w:rPr>
        <w:t>自带</w:t>
      </w:r>
      <w:r w:rsidRPr="00B1532A">
        <w:rPr>
          <w:rFonts w:ascii="宋体" w:eastAsia="宋体" w:hAnsi="宋体" w:cs="宋体" w:hint="eastAsia"/>
          <w:kern w:val="0"/>
          <w:szCs w:val="21"/>
        </w:rPr>
        <w:t>音乐</w:t>
      </w:r>
      <w:r w:rsidRPr="00B1532A">
        <w:rPr>
          <w:rFonts w:ascii="宋体" w:eastAsia="宋体" w:hAnsi="宋体" w:cs="宋体"/>
          <w:kern w:val="0"/>
          <w:szCs w:val="21"/>
        </w:rPr>
        <w:t>伴奏</w:t>
      </w:r>
      <w:r w:rsidRPr="00B1532A">
        <w:rPr>
          <w:rFonts w:ascii="宋体" w:eastAsia="宋体" w:hAnsi="宋体" w:cs="宋体" w:hint="eastAsia"/>
          <w:kern w:val="0"/>
          <w:szCs w:val="21"/>
        </w:rPr>
        <w:t>和</w:t>
      </w:r>
      <w:r w:rsidRPr="00B1532A">
        <w:rPr>
          <w:rFonts w:ascii="宋体" w:eastAsia="宋体" w:hAnsi="宋体" w:cs="宋体"/>
          <w:kern w:val="0"/>
          <w:szCs w:val="21"/>
        </w:rPr>
        <w:t>钢琴伴奏人员，钢琴</w:t>
      </w:r>
      <w:r w:rsidRPr="00B1532A">
        <w:rPr>
          <w:rFonts w:ascii="宋体" w:eastAsia="宋体" w:hAnsi="宋体" w:cs="宋体" w:hint="eastAsia"/>
          <w:kern w:val="0"/>
          <w:szCs w:val="21"/>
        </w:rPr>
        <w:t>由考试方</w:t>
      </w:r>
      <w:r w:rsidRPr="00B1532A">
        <w:rPr>
          <w:rFonts w:ascii="宋体" w:eastAsia="宋体" w:hAnsi="宋体" w:cs="宋体"/>
          <w:kern w:val="0"/>
          <w:szCs w:val="21"/>
        </w:rPr>
        <w:t>提供</w:t>
      </w:r>
      <w:r w:rsidRPr="00B1532A">
        <w:rPr>
          <w:rFonts w:ascii="宋体" w:eastAsia="宋体" w:hAnsi="宋体" w:cs="宋体" w:hint="eastAsia"/>
          <w:kern w:val="0"/>
          <w:szCs w:val="21"/>
        </w:rPr>
        <w:t>；②主考教师可根据具体情况调整考生演唱的时间；③视唱练耳内容由考试方提供，考生现场抽签决定。</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（3）评分标准：声乐考试满分100分。</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演唱满分80分，评分根据以下几个方面：嗓音条件、演唱方法、音乐表现；</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视唱10分，评分根据以下几个方面：音准、节奏、流畅与完整、音乐表现；</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旋律模唱10分，评分根据以下几个方面：音准、节奏、流畅与完整性。</w:t>
      </w:r>
    </w:p>
    <w:p w:rsidR="0089793D" w:rsidRPr="00B1532A" w:rsidRDefault="0089793D" w:rsidP="0089793D">
      <w:pPr>
        <w:widowControl/>
        <w:adjustRightInd w:val="0"/>
        <w:snapToGrid w:val="0"/>
        <w:ind w:firstLineChars="200" w:firstLine="422"/>
        <w:jc w:val="left"/>
        <w:rPr>
          <w:rFonts w:ascii="宋体" w:eastAsia="宋体" w:hAnsi="宋体" w:cs="宋体"/>
          <w:b/>
          <w:kern w:val="0"/>
          <w:szCs w:val="21"/>
        </w:rPr>
      </w:pPr>
      <w:r w:rsidRPr="00B1532A">
        <w:rPr>
          <w:rFonts w:ascii="宋体" w:eastAsia="宋体" w:hAnsi="宋体" w:cs="宋体" w:hint="eastAsia"/>
          <w:b/>
          <w:kern w:val="0"/>
          <w:szCs w:val="21"/>
        </w:rPr>
        <w:t>2．器乐</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（1）乐器种类包括:中西各类管弦乐器、弹拨乐器及手风琴等(竖笛、口琴、风琴、单排键电子琴、电吉它、葫芦丝、葫芦笙、巴乌、喉管、秦琴等不能列为考试项目)。</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（2）具体考项:</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①演奏器乐作品一首，内容包括：中等以上程度的练习曲或乐曲，曲目自选；</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②视唱练耳：</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视唱：无升降记号的旋律演唱（简谱、五线谱各一条）；</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练耳：单音</w:t>
      </w:r>
      <w:r w:rsidRPr="00B1532A">
        <w:rPr>
          <w:rFonts w:ascii="宋体" w:eastAsia="宋体" w:hAnsi="宋体" w:cs="宋体"/>
          <w:kern w:val="0"/>
          <w:szCs w:val="21"/>
        </w:rPr>
        <w:t>、</w:t>
      </w:r>
      <w:r w:rsidRPr="00B1532A">
        <w:rPr>
          <w:rFonts w:ascii="宋体" w:eastAsia="宋体" w:hAnsi="宋体" w:cs="宋体" w:hint="eastAsia"/>
          <w:kern w:val="0"/>
          <w:szCs w:val="21"/>
        </w:rPr>
        <w:t>和弦、</w:t>
      </w:r>
      <w:r w:rsidRPr="00B1532A">
        <w:rPr>
          <w:rFonts w:ascii="宋体" w:eastAsia="宋体" w:hAnsi="宋体" w:cs="宋体"/>
          <w:kern w:val="0"/>
          <w:szCs w:val="21"/>
        </w:rPr>
        <w:t>旋律</w:t>
      </w:r>
      <w:r w:rsidRPr="00B1532A">
        <w:rPr>
          <w:rFonts w:ascii="宋体" w:eastAsia="宋体" w:hAnsi="宋体" w:cs="宋体" w:hint="eastAsia"/>
          <w:kern w:val="0"/>
          <w:szCs w:val="21"/>
        </w:rPr>
        <w:t>模唱。</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说明:现场演奏；乐器自备；主考教师可根据具体情况调整考生演奏的时间。</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（3）评分标准：器乐考试满分为100分（演奏80分、视唱10分、练耳10分）。演奏评分根据以下几个方面：</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①具有正确的演奏方法、演奏姿势和演奏状态；</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②乐曲演奏规范、流畅和完整，基本功扎实，具有正确把握音准、节奏、力度、速度及音色的能力；</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③能较好地体现乐曲的内容与风格，具有较强的乐感和艺术表现力；</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④作品的程度及考生所完成的质量。</w:t>
      </w:r>
    </w:p>
    <w:p w:rsidR="0089793D" w:rsidRPr="00B1532A" w:rsidRDefault="0089793D" w:rsidP="0089793D">
      <w:pPr>
        <w:widowControl/>
        <w:adjustRightInd w:val="0"/>
        <w:snapToGrid w:val="0"/>
        <w:ind w:firstLineChars="200" w:firstLine="422"/>
        <w:jc w:val="left"/>
        <w:rPr>
          <w:rFonts w:ascii="宋体" w:eastAsia="宋体" w:hAnsi="宋体" w:cs="宋体"/>
          <w:b/>
          <w:kern w:val="0"/>
          <w:szCs w:val="21"/>
        </w:rPr>
      </w:pPr>
      <w:r w:rsidRPr="00B1532A">
        <w:rPr>
          <w:rFonts w:ascii="宋体" w:eastAsia="宋体" w:hAnsi="宋体" w:cs="宋体" w:hint="eastAsia"/>
          <w:b/>
          <w:kern w:val="0"/>
          <w:szCs w:val="21"/>
        </w:rPr>
        <w:t>3. 舞蹈</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lastRenderedPageBreak/>
        <w:t>（1）表演自选舞蹈作品或组合一个，舞蹈种类为：古典舞、民间舞、芭蕾舞、现代舞或当代舞。</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（2）具体考项：</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①时间控制在</w:t>
      </w:r>
      <w:r w:rsidRPr="00B1532A">
        <w:rPr>
          <w:rFonts w:ascii="宋体" w:eastAsia="宋体" w:hAnsi="宋体" w:cs="宋体"/>
          <w:kern w:val="0"/>
          <w:szCs w:val="21"/>
        </w:rPr>
        <w:t>3</w:t>
      </w:r>
      <w:r w:rsidRPr="00B1532A">
        <w:rPr>
          <w:rFonts w:ascii="宋体" w:eastAsia="宋体" w:hAnsi="宋体" w:cs="宋体" w:hint="eastAsia"/>
          <w:kern w:val="0"/>
          <w:szCs w:val="21"/>
        </w:rPr>
        <w:t>分钟内；</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②自备音乐</w:t>
      </w:r>
      <w:r w:rsidRPr="00B1532A">
        <w:rPr>
          <w:rFonts w:ascii="宋体" w:eastAsia="宋体" w:hAnsi="宋体" w:cs="宋体"/>
          <w:kern w:val="0"/>
          <w:szCs w:val="21"/>
        </w:rPr>
        <w:t>伴奏</w:t>
      </w:r>
      <w:r w:rsidRPr="00B1532A">
        <w:rPr>
          <w:rFonts w:ascii="宋体" w:eastAsia="宋体" w:hAnsi="宋体" w:cs="宋体" w:hint="eastAsia"/>
          <w:kern w:val="0"/>
          <w:szCs w:val="21"/>
        </w:rPr>
        <w:t>；</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③舞蹈服装自备。</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（3）评分标准：舞蹈考试满分为100分，表演评分根据以下几个方面：</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①具备一定的身体条件（开度、软度、弹跳）；</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②表演连贯、完整；</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③具有一定的节奏感和协调性；</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④舞蹈风格把握准确，具有一定的艺术表现力。</w:t>
      </w:r>
    </w:p>
    <w:p w:rsidR="0089793D" w:rsidRPr="00B1532A" w:rsidRDefault="0089793D" w:rsidP="0089793D">
      <w:pPr>
        <w:widowControl/>
        <w:adjustRightInd w:val="0"/>
        <w:snapToGrid w:val="0"/>
        <w:ind w:firstLineChars="200" w:firstLine="422"/>
        <w:jc w:val="left"/>
        <w:rPr>
          <w:rFonts w:ascii="宋体" w:eastAsia="宋体" w:hAnsi="宋体" w:cs="宋体"/>
          <w:b/>
          <w:kern w:val="0"/>
          <w:szCs w:val="21"/>
        </w:rPr>
      </w:pPr>
      <w:r w:rsidRPr="00B1532A">
        <w:rPr>
          <w:rFonts w:ascii="宋体" w:eastAsia="宋体" w:hAnsi="宋体" w:cs="宋体" w:hint="eastAsia"/>
          <w:b/>
          <w:kern w:val="0"/>
          <w:szCs w:val="21"/>
        </w:rPr>
        <w:t>4.</w:t>
      </w:r>
      <w:r w:rsidRPr="00B1532A">
        <w:rPr>
          <w:rFonts w:ascii="宋体" w:eastAsia="宋体" w:hAnsi="宋体" w:cs="宋体"/>
          <w:b/>
          <w:kern w:val="0"/>
          <w:szCs w:val="21"/>
        </w:rPr>
        <w:t xml:space="preserve"> </w:t>
      </w:r>
      <w:r w:rsidRPr="00B1532A">
        <w:rPr>
          <w:rFonts w:ascii="宋体" w:eastAsia="宋体" w:hAnsi="宋体" w:cs="宋体" w:hint="eastAsia"/>
          <w:b/>
          <w:kern w:val="0"/>
          <w:szCs w:val="21"/>
        </w:rPr>
        <w:t>播音主持</w:t>
      </w:r>
    </w:p>
    <w:p w:rsidR="0089793D" w:rsidRPr="00B1532A" w:rsidRDefault="0089793D" w:rsidP="0089793D">
      <w:pPr>
        <w:widowControl/>
        <w:adjustRightInd w:val="0"/>
        <w:snapToGrid w:val="0"/>
        <w:ind w:right="120" w:firstLineChars="200" w:firstLine="420"/>
        <w:jc w:val="left"/>
        <w:rPr>
          <w:rFonts w:ascii="宋体" w:eastAsia="宋体" w:hAnsi="宋体" w:cs="宋体"/>
          <w:kern w:val="0"/>
          <w:szCs w:val="21"/>
        </w:rPr>
      </w:pPr>
      <w:r w:rsidRPr="00B1532A">
        <w:rPr>
          <w:rFonts w:ascii="宋体" w:eastAsia="宋体" w:hAnsi="宋体" w:cs="宋体" w:hint="eastAsia"/>
          <w:kern w:val="0"/>
          <w:szCs w:val="21"/>
        </w:rPr>
        <w:t>（1）自选朗诵作品一篇，</w:t>
      </w:r>
      <w:r w:rsidRPr="00B1532A">
        <w:rPr>
          <w:rFonts w:ascii="宋体" w:eastAsia="宋体" w:hAnsi="宋体" w:cs="宋体"/>
          <w:kern w:val="0"/>
          <w:szCs w:val="21"/>
        </w:rPr>
        <w:t>时间</w:t>
      </w:r>
      <w:r w:rsidRPr="00B1532A">
        <w:rPr>
          <w:rFonts w:ascii="宋体" w:eastAsia="宋体" w:hAnsi="宋体" w:cs="宋体" w:hint="eastAsia"/>
          <w:kern w:val="0"/>
          <w:szCs w:val="21"/>
        </w:rPr>
        <w:t>5分钟以内；</w:t>
      </w:r>
    </w:p>
    <w:p w:rsidR="0089793D" w:rsidRPr="00B1532A" w:rsidRDefault="0089793D" w:rsidP="0089793D">
      <w:pPr>
        <w:widowControl/>
        <w:adjustRightInd w:val="0"/>
        <w:snapToGrid w:val="0"/>
        <w:ind w:right="120" w:firstLineChars="200" w:firstLine="420"/>
        <w:jc w:val="left"/>
        <w:rPr>
          <w:rFonts w:ascii="宋体" w:eastAsia="宋体" w:hAnsi="宋体" w:cs="宋体"/>
          <w:kern w:val="0"/>
          <w:szCs w:val="21"/>
        </w:rPr>
      </w:pPr>
      <w:r w:rsidRPr="00B1532A">
        <w:rPr>
          <w:rFonts w:ascii="宋体" w:eastAsia="宋体" w:hAnsi="宋体" w:cs="宋体" w:hint="eastAsia"/>
          <w:kern w:val="0"/>
          <w:szCs w:val="21"/>
        </w:rPr>
        <w:t>（2）即兴演讲3分钟。</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说明：①即兴演讲题目由考试方提供，考生现场抽签决定；</w:t>
      </w:r>
    </w:p>
    <w:p w:rsidR="0089793D" w:rsidRPr="00B1532A" w:rsidRDefault="0089793D" w:rsidP="0089793D">
      <w:pPr>
        <w:widowControl/>
        <w:adjustRightInd w:val="0"/>
        <w:snapToGrid w:val="0"/>
        <w:ind w:firstLineChars="500" w:firstLine="1050"/>
        <w:jc w:val="left"/>
        <w:rPr>
          <w:rFonts w:ascii="宋体" w:eastAsia="宋体" w:hAnsi="宋体" w:cs="宋体"/>
          <w:kern w:val="0"/>
          <w:szCs w:val="21"/>
        </w:rPr>
      </w:pPr>
      <w:r w:rsidRPr="00B1532A">
        <w:rPr>
          <w:rFonts w:ascii="宋体" w:eastAsia="宋体" w:hAnsi="宋体" w:cs="宋体" w:hint="eastAsia"/>
          <w:kern w:val="0"/>
          <w:szCs w:val="21"/>
        </w:rPr>
        <w:t>②主考教师可根据具体情况调整考生诵读时间。</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kern w:val="0"/>
          <w:szCs w:val="21"/>
        </w:rPr>
        <w:t>（</w:t>
      </w:r>
      <w:r w:rsidRPr="00B1532A">
        <w:rPr>
          <w:rFonts w:ascii="宋体" w:eastAsia="宋体" w:hAnsi="宋体" w:cs="宋体" w:hint="eastAsia"/>
          <w:kern w:val="0"/>
          <w:szCs w:val="21"/>
        </w:rPr>
        <w:t>3</w:t>
      </w:r>
      <w:r w:rsidRPr="00B1532A">
        <w:rPr>
          <w:rFonts w:ascii="宋体" w:eastAsia="宋体" w:hAnsi="宋体" w:cs="宋体"/>
          <w:kern w:val="0"/>
          <w:szCs w:val="21"/>
        </w:rPr>
        <w:t>）</w:t>
      </w:r>
      <w:r w:rsidRPr="00B1532A">
        <w:rPr>
          <w:rFonts w:ascii="宋体" w:eastAsia="宋体" w:hAnsi="宋体" w:cs="宋体" w:hint="eastAsia"/>
          <w:kern w:val="0"/>
          <w:szCs w:val="21"/>
        </w:rPr>
        <w:t>评分标准</w:t>
      </w:r>
      <w:r w:rsidRPr="00B1532A">
        <w:rPr>
          <w:rFonts w:ascii="宋体" w:eastAsia="宋体" w:hAnsi="宋体" w:cs="宋体"/>
          <w:kern w:val="0"/>
          <w:szCs w:val="21"/>
        </w:rPr>
        <w:t>：</w:t>
      </w:r>
      <w:r w:rsidRPr="00B1532A">
        <w:rPr>
          <w:rFonts w:ascii="宋体" w:eastAsia="宋体" w:hAnsi="宋体" w:cs="宋体" w:hint="eastAsia"/>
          <w:kern w:val="0"/>
          <w:szCs w:val="21"/>
        </w:rPr>
        <w:t>考试</w:t>
      </w:r>
      <w:r w:rsidRPr="00B1532A">
        <w:rPr>
          <w:rFonts w:ascii="宋体" w:eastAsia="宋体" w:hAnsi="宋体" w:cs="宋体"/>
          <w:kern w:val="0"/>
          <w:szCs w:val="21"/>
        </w:rPr>
        <w:t>满分为</w:t>
      </w:r>
      <w:r w:rsidRPr="00B1532A">
        <w:rPr>
          <w:rFonts w:ascii="宋体" w:eastAsia="宋体" w:hAnsi="宋体" w:cs="宋体" w:hint="eastAsia"/>
          <w:kern w:val="0"/>
          <w:szCs w:val="21"/>
        </w:rPr>
        <w:t>100分</w:t>
      </w:r>
      <w:r w:rsidRPr="00B1532A">
        <w:rPr>
          <w:rFonts w:ascii="宋体" w:eastAsia="宋体" w:hAnsi="宋体" w:cs="宋体"/>
          <w:kern w:val="0"/>
          <w:szCs w:val="21"/>
        </w:rPr>
        <w:t>，</w:t>
      </w:r>
      <w:r w:rsidRPr="00B1532A">
        <w:rPr>
          <w:rFonts w:ascii="宋体" w:eastAsia="宋体" w:hAnsi="宋体" w:cs="宋体" w:hint="eastAsia"/>
          <w:kern w:val="0"/>
          <w:szCs w:val="21"/>
        </w:rPr>
        <w:t>表演评分根据以下几个方面：</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①</w:t>
      </w:r>
      <w:r w:rsidRPr="00B1532A">
        <w:rPr>
          <w:rFonts w:ascii="宋体" w:eastAsia="宋体" w:hAnsi="宋体" w:cs="宋体"/>
          <w:kern w:val="0"/>
          <w:szCs w:val="21"/>
        </w:rPr>
        <w:t>形象气质</w:t>
      </w:r>
      <w:r w:rsidRPr="00B1532A">
        <w:rPr>
          <w:rFonts w:ascii="宋体" w:eastAsia="宋体" w:hAnsi="宋体" w:cs="宋体" w:hint="eastAsia"/>
          <w:kern w:val="0"/>
          <w:szCs w:val="21"/>
        </w:rPr>
        <w:t>20分；</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kern w:val="0"/>
          <w:szCs w:val="21"/>
        </w:rPr>
        <w:t>②自选朗诵作品</w:t>
      </w:r>
      <w:r w:rsidRPr="00B1532A">
        <w:rPr>
          <w:rFonts w:ascii="宋体" w:eastAsia="宋体" w:hAnsi="宋体" w:cs="宋体" w:hint="eastAsia"/>
          <w:kern w:val="0"/>
          <w:szCs w:val="21"/>
        </w:rPr>
        <w:t>45分，</w:t>
      </w:r>
      <w:r w:rsidRPr="00B1532A">
        <w:rPr>
          <w:rFonts w:ascii="宋体" w:eastAsia="宋体" w:hAnsi="宋体" w:cs="宋体"/>
          <w:kern w:val="0"/>
          <w:szCs w:val="21"/>
        </w:rPr>
        <w:t>普通话标准，音质优美</w:t>
      </w:r>
      <w:r w:rsidRPr="00B1532A">
        <w:rPr>
          <w:rFonts w:ascii="宋体" w:eastAsia="宋体" w:hAnsi="宋体" w:cs="宋体" w:hint="eastAsia"/>
          <w:kern w:val="0"/>
          <w:szCs w:val="21"/>
        </w:rPr>
        <w:t>，富有</w:t>
      </w:r>
      <w:r w:rsidRPr="00B1532A">
        <w:rPr>
          <w:rFonts w:ascii="宋体" w:eastAsia="宋体" w:hAnsi="宋体" w:cs="宋体"/>
          <w:kern w:val="0"/>
          <w:szCs w:val="21"/>
        </w:rPr>
        <w:t>表现力</w:t>
      </w:r>
      <w:r w:rsidRPr="00B1532A">
        <w:rPr>
          <w:rFonts w:ascii="宋体" w:eastAsia="宋体" w:hAnsi="宋体" w:cs="宋体" w:hint="eastAsia"/>
          <w:kern w:val="0"/>
          <w:szCs w:val="21"/>
        </w:rPr>
        <w:t>；</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kern w:val="0"/>
          <w:szCs w:val="21"/>
        </w:rPr>
        <w:t>③即兴演讲</w:t>
      </w:r>
      <w:r w:rsidRPr="00B1532A">
        <w:rPr>
          <w:rFonts w:ascii="宋体" w:eastAsia="宋体" w:hAnsi="宋体" w:cs="宋体" w:hint="eastAsia"/>
          <w:kern w:val="0"/>
          <w:szCs w:val="21"/>
        </w:rPr>
        <w:t>35分，</w:t>
      </w:r>
      <w:r w:rsidRPr="00B1532A">
        <w:rPr>
          <w:rFonts w:ascii="宋体" w:eastAsia="宋体" w:hAnsi="宋体" w:cs="宋体"/>
          <w:kern w:val="0"/>
          <w:szCs w:val="21"/>
        </w:rPr>
        <w:t>立意明确，选材精当，逻辑性强，富有</w:t>
      </w:r>
      <w:r w:rsidRPr="00B1532A">
        <w:rPr>
          <w:rFonts w:ascii="宋体" w:eastAsia="宋体" w:hAnsi="宋体" w:cs="宋体" w:hint="eastAsia"/>
          <w:kern w:val="0"/>
          <w:szCs w:val="21"/>
        </w:rPr>
        <w:t>感染力</w:t>
      </w:r>
      <w:r w:rsidRPr="00B1532A">
        <w:rPr>
          <w:rFonts w:ascii="宋体" w:eastAsia="宋体" w:hAnsi="宋体" w:cs="宋体"/>
          <w:kern w:val="0"/>
          <w:szCs w:val="21"/>
        </w:rPr>
        <w:t>和表现力。</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五、测试时间及地点</w:t>
      </w:r>
    </w:p>
    <w:p w:rsidR="0089793D" w:rsidRPr="00B1532A" w:rsidRDefault="0089793D" w:rsidP="0089793D">
      <w:pPr>
        <w:widowControl/>
        <w:ind w:firstLine="418"/>
        <w:jc w:val="left"/>
        <w:rPr>
          <w:rFonts w:ascii="宋体" w:eastAsia="宋体" w:hAnsi="宋体" w:cs="Tahoma"/>
          <w:kern w:val="0"/>
          <w:szCs w:val="21"/>
        </w:rPr>
      </w:pPr>
      <w:r w:rsidRPr="00B1532A">
        <w:rPr>
          <w:rFonts w:ascii="宋体" w:eastAsia="宋体" w:hAnsi="宋体" w:cs="宋体" w:hint="eastAsia"/>
          <w:kern w:val="0"/>
          <w:szCs w:val="21"/>
        </w:rPr>
        <w:t>2020年</w:t>
      </w:r>
      <w:r w:rsidRPr="00B1532A">
        <w:rPr>
          <w:rFonts w:ascii="宋体" w:eastAsia="宋体" w:hAnsi="宋体" w:cs="宋体"/>
          <w:kern w:val="0"/>
          <w:szCs w:val="21"/>
        </w:rPr>
        <w:t>4</w:t>
      </w:r>
      <w:r w:rsidRPr="00B1532A">
        <w:rPr>
          <w:rFonts w:ascii="宋体" w:eastAsia="宋体" w:hAnsi="宋体" w:cs="宋体" w:hint="eastAsia"/>
          <w:kern w:val="0"/>
          <w:szCs w:val="21"/>
        </w:rPr>
        <w:t>月</w:t>
      </w:r>
      <w:r w:rsidRPr="00B1532A">
        <w:rPr>
          <w:rFonts w:ascii="宋体" w:eastAsia="宋体" w:hAnsi="宋体" w:cs="宋体"/>
          <w:kern w:val="0"/>
          <w:szCs w:val="21"/>
        </w:rPr>
        <w:t>17</w:t>
      </w:r>
      <w:r w:rsidRPr="00B1532A">
        <w:rPr>
          <w:rFonts w:ascii="宋体" w:eastAsia="宋体" w:hAnsi="宋体" w:cs="宋体" w:hint="eastAsia"/>
          <w:kern w:val="0"/>
          <w:szCs w:val="21"/>
        </w:rPr>
        <w:t>日，南京工业职业技术学院（本科）仙林校区大学生创新发展中心，具体地点及安排考生可于</w:t>
      </w:r>
      <w:r w:rsidRPr="00B1532A">
        <w:rPr>
          <w:rFonts w:ascii="宋体" w:eastAsia="宋体" w:hAnsi="宋体" w:cs="宋体"/>
          <w:kern w:val="0"/>
          <w:szCs w:val="21"/>
        </w:rPr>
        <w:t>4</w:t>
      </w:r>
      <w:r w:rsidRPr="00B1532A">
        <w:rPr>
          <w:rFonts w:ascii="宋体" w:eastAsia="宋体" w:hAnsi="宋体" w:cs="宋体" w:hint="eastAsia"/>
          <w:kern w:val="0"/>
          <w:szCs w:val="21"/>
        </w:rPr>
        <w:t>月</w:t>
      </w:r>
      <w:r w:rsidRPr="00B1532A">
        <w:rPr>
          <w:rFonts w:ascii="宋体" w:eastAsia="宋体" w:hAnsi="宋体" w:cs="宋体"/>
          <w:kern w:val="0"/>
          <w:szCs w:val="21"/>
        </w:rPr>
        <w:t>15</w:t>
      </w:r>
      <w:r w:rsidRPr="00B1532A">
        <w:rPr>
          <w:rFonts w:ascii="宋体" w:eastAsia="宋体" w:hAnsi="宋体" w:cs="宋体" w:hint="eastAsia"/>
          <w:kern w:val="0"/>
          <w:szCs w:val="21"/>
        </w:rPr>
        <w:t>日登录学校招生信息网查看。</w:t>
      </w:r>
      <w:r w:rsidRPr="00B1532A">
        <w:rPr>
          <w:rFonts w:ascii="宋体" w:eastAsia="宋体" w:hAnsi="宋体" w:cs="Tahoma" w:hint="eastAsia"/>
          <w:bCs/>
          <w:kern w:val="0"/>
          <w:szCs w:val="21"/>
        </w:rPr>
        <w:t>（</w:t>
      </w:r>
      <w:r w:rsidRPr="00B1532A">
        <w:rPr>
          <w:rFonts w:ascii="宋体" w:eastAsia="宋体" w:hAnsi="宋体"/>
          <w:szCs w:val="21"/>
        </w:rPr>
        <w:t>所有时间根据</w:t>
      </w:r>
      <w:r w:rsidRPr="00B1532A">
        <w:rPr>
          <w:rFonts w:ascii="宋体" w:eastAsia="宋体" w:hAnsi="宋体" w:hint="eastAsia"/>
          <w:szCs w:val="21"/>
        </w:rPr>
        <w:t>江苏省教育厅</w:t>
      </w:r>
      <w:r w:rsidRPr="00B1532A">
        <w:rPr>
          <w:rFonts w:ascii="宋体" w:eastAsia="宋体" w:hAnsi="宋体"/>
          <w:szCs w:val="21"/>
        </w:rPr>
        <w:t>疫情防控</w:t>
      </w:r>
      <w:r w:rsidRPr="00B1532A">
        <w:rPr>
          <w:rFonts w:ascii="宋体" w:eastAsia="宋体" w:hAnsi="宋体" w:hint="eastAsia"/>
          <w:szCs w:val="21"/>
        </w:rPr>
        <w:t>通知进行</w:t>
      </w:r>
      <w:r w:rsidRPr="00B1532A">
        <w:rPr>
          <w:rFonts w:ascii="宋体" w:eastAsia="宋体" w:hAnsi="宋体"/>
          <w:szCs w:val="21"/>
        </w:rPr>
        <w:t>调整</w:t>
      </w:r>
      <w:r w:rsidRPr="00B1532A">
        <w:rPr>
          <w:rFonts w:ascii="宋体" w:eastAsia="宋体" w:hAnsi="宋体" w:cs="Tahoma" w:hint="eastAsia"/>
          <w:bCs/>
          <w:kern w:val="0"/>
          <w:szCs w:val="21"/>
        </w:rPr>
        <w:t>）</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六、录取</w:t>
      </w:r>
    </w:p>
    <w:p w:rsidR="0089793D" w:rsidRPr="00B1532A" w:rsidRDefault="0089793D" w:rsidP="0089793D">
      <w:pPr>
        <w:widowControl/>
        <w:adjustRightInd w:val="0"/>
        <w:snapToGrid w:val="0"/>
        <w:ind w:firstLineChars="196" w:firstLine="412"/>
        <w:jc w:val="left"/>
        <w:rPr>
          <w:rFonts w:ascii="宋体" w:eastAsia="宋体" w:hAnsi="宋体" w:cs="宋体"/>
          <w:kern w:val="0"/>
          <w:szCs w:val="21"/>
        </w:rPr>
      </w:pPr>
      <w:r w:rsidRPr="00B1532A">
        <w:rPr>
          <w:rFonts w:ascii="宋体" w:eastAsia="宋体" w:hAnsi="宋体" w:cs="宋体" w:hint="eastAsia"/>
          <w:kern w:val="0"/>
          <w:szCs w:val="21"/>
        </w:rPr>
        <w:t>1</w:t>
      </w:r>
      <w:r w:rsidRPr="00B1532A">
        <w:rPr>
          <w:rFonts w:ascii="宋体" w:eastAsia="宋体" w:hAnsi="宋体" w:cs="宋体"/>
          <w:kern w:val="0"/>
          <w:szCs w:val="21"/>
        </w:rPr>
        <w:t>.</w:t>
      </w:r>
      <w:r w:rsidRPr="00B1532A">
        <w:rPr>
          <w:rFonts w:ascii="宋体" w:eastAsia="宋体" w:hAnsi="宋体" w:cs="宋体" w:hint="eastAsia"/>
          <w:kern w:val="0"/>
          <w:szCs w:val="21"/>
        </w:rPr>
        <w:t>艺术特长生招生计划包含在提前招生总计划内，同一专业录取的特长生人数原则上不招过3名。</w:t>
      </w:r>
    </w:p>
    <w:p w:rsidR="0089793D" w:rsidRPr="00B1532A" w:rsidRDefault="0089793D" w:rsidP="0089793D">
      <w:pPr>
        <w:widowControl/>
        <w:adjustRightInd w:val="0"/>
        <w:snapToGrid w:val="0"/>
        <w:ind w:firstLineChars="196" w:firstLine="412"/>
        <w:jc w:val="left"/>
        <w:rPr>
          <w:rFonts w:ascii="宋体" w:eastAsia="宋体" w:hAnsi="宋体" w:cs="宋体"/>
          <w:kern w:val="0"/>
          <w:szCs w:val="21"/>
        </w:rPr>
      </w:pPr>
      <w:r w:rsidRPr="00B1532A">
        <w:rPr>
          <w:rFonts w:ascii="宋体" w:eastAsia="宋体" w:hAnsi="宋体" w:cs="宋体" w:hint="eastAsia"/>
          <w:kern w:val="0"/>
          <w:szCs w:val="21"/>
        </w:rPr>
        <w:t>2</w:t>
      </w:r>
      <w:r w:rsidRPr="00B1532A">
        <w:rPr>
          <w:rFonts w:ascii="宋体" w:eastAsia="宋体" w:hAnsi="宋体" w:cs="宋体"/>
          <w:kern w:val="0"/>
          <w:szCs w:val="21"/>
        </w:rPr>
        <w:t>.</w:t>
      </w:r>
      <w:r w:rsidRPr="00B1532A">
        <w:rPr>
          <w:rFonts w:ascii="宋体" w:eastAsia="宋体" w:hAnsi="宋体" w:cs="宋体" w:hint="eastAsia"/>
          <w:kern w:val="0"/>
          <w:szCs w:val="21"/>
        </w:rPr>
        <w:t>艺术特长生通过文化测试和特长生加试后，还须参加学校组织的职业综合素质测试，测试合格的考生优先满足第一专业志愿录取，如同一专业超过3人，按</w:t>
      </w:r>
      <w:r w:rsidRPr="00B1532A">
        <w:rPr>
          <w:rFonts w:ascii="宋体" w:eastAsia="宋体" w:hAnsi="宋体" w:cs="宋体" w:hint="eastAsia"/>
          <w:b/>
          <w:kern w:val="0"/>
          <w:szCs w:val="21"/>
        </w:rPr>
        <w:t>考核</w:t>
      </w:r>
      <w:r w:rsidRPr="00B1532A">
        <w:rPr>
          <w:rFonts w:ascii="宋体" w:eastAsia="宋体" w:hAnsi="宋体" w:cs="宋体"/>
          <w:b/>
          <w:kern w:val="0"/>
          <w:szCs w:val="21"/>
        </w:rPr>
        <w:t>总</w:t>
      </w:r>
      <w:r w:rsidRPr="00B1532A">
        <w:rPr>
          <w:rFonts w:ascii="宋体" w:eastAsia="宋体" w:hAnsi="宋体" w:cs="宋体" w:hint="eastAsia"/>
          <w:b/>
          <w:kern w:val="0"/>
          <w:szCs w:val="21"/>
        </w:rPr>
        <w:t>成绩</w:t>
      </w:r>
      <w:r w:rsidRPr="00B1532A">
        <w:rPr>
          <w:rFonts w:ascii="宋体" w:eastAsia="宋体" w:hAnsi="宋体" w:cs="宋体"/>
          <w:b/>
          <w:kern w:val="0"/>
          <w:szCs w:val="21"/>
        </w:rPr>
        <w:t>（</w:t>
      </w:r>
      <w:r w:rsidRPr="00B1532A">
        <w:rPr>
          <w:rFonts w:ascii="宋体" w:eastAsia="宋体" w:hAnsi="宋体" w:cs="宋体" w:hint="eastAsia"/>
          <w:b/>
          <w:kern w:val="0"/>
          <w:szCs w:val="21"/>
        </w:rPr>
        <w:t>文化测试成绩+职业综合素质测试成绩+政策加分</w:t>
      </w:r>
      <w:r w:rsidRPr="00B1532A">
        <w:rPr>
          <w:rFonts w:ascii="宋体" w:eastAsia="宋体" w:hAnsi="宋体" w:cs="宋体"/>
          <w:b/>
          <w:kern w:val="0"/>
          <w:szCs w:val="21"/>
        </w:rPr>
        <w:t>）</w:t>
      </w:r>
      <w:r w:rsidRPr="00B1532A">
        <w:rPr>
          <w:rFonts w:ascii="宋体" w:eastAsia="宋体" w:hAnsi="宋体" w:cs="宋体" w:hint="eastAsia"/>
          <w:kern w:val="0"/>
          <w:szCs w:val="21"/>
        </w:rPr>
        <w:t>排序进入第二专业志愿，依次类推。加试未通过的考生，正常参加相关考核。</w:t>
      </w:r>
    </w:p>
    <w:p w:rsidR="0089793D" w:rsidRPr="00B1532A" w:rsidRDefault="0089793D" w:rsidP="0089793D">
      <w:pPr>
        <w:widowControl/>
        <w:adjustRightInd w:val="0"/>
        <w:snapToGrid w:val="0"/>
        <w:ind w:firstLineChars="196" w:firstLine="413"/>
        <w:jc w:val="left"/>
        <w:outlineLvl w:val="0"/>
        <w:rPr>
          <w:rFonts w:ascii="宋体" w:eastAsia="宋体" w:hAnsi="宋体" w:cs="宋体"/>
          <w:b/>
          <w:kern w:val="0"/>
          <w:szCs w:val="21"/>
        </w:rPr>
      </w:pPr>
      <w:r w:rsidRPr="00B1532A">
        <w:rPr>
          <w:rFonts w:ascii="宋体" w:eastAsia="宋体" w:hAnsi="宋体" w:cs="宋体" w:hint="eastAsia"/>
          <w:b/>
          <w:kern w:val="0"/>
          <w:szCs w:val="21"/>
        </w:rPr>
        <w:t>七、咨询电话</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学校招生办公室：400-080-1151、025-85864999、13301584266</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r w:rsidRPr="00B1532A">
        <w:rPr>
          <w:rFonts w:ascii="宋体" w:eastAsia="宋体" w:hAnsi="宋体" w:cs="宋体" w:hint="eastAsia"/>
          <w:kern w:val="0"/>
          <w:szCs w:val="21"/>
        </w:rPr>
        <w:t>学校招生信息网址：http://zs.niit.edu.cn</w:t>
      </w:r>
    </w:p>
    <w:p w:rsidR="0089793D" w:rsidRPr="00B1532A" w:rsidRDefault="0089793D" w:rsidP="0089793D">
      <w:pPr>
        <w:widowControl/>
        <w:adjustRightInd w:val="0"/>
        <w:snapToGrid w:val="0"/>
        <w:ind w:firstLineChars="200" w:firstLine="420"/>
        <w:jc w:val="left"/>
        <w:rPr>
          <w:rFonts w:ascii="宋体" w:eastAsia="宋体" w:hAnsi="宋体" w:cs="宋体"/>
          <w:kern w:val="0"/>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p>
    <w:p w:rsidR="0089793D" w:rsidRPr="00B1532A" w:rsidRDefault="0089793D" w:rsidP="0089793D">
      <w:pPr>
        <w:snapToGrid w:val="0"/>
        <w:jc w:val="center"/>
        <w:rPr>
          <w:rFonts w:ascii="宋体" w:eastAsia="宋体" w:hAnsi="宋体"/>
          <w:b/>
          <w:szCs w:val="21"/>
        </w:rPr>
      </w:pPr>
      <w:r w:rsidRPr="00B1532A">
        <w:rPr>
          <w:rFonts w:ascii="宋体" w:eastAsia="宋体" w:hAnsi="宋体" w:hint="eastAsia"/>
          <w:b/>
          <w:szCs w:val="21"/>
        </w:rPr>
        <w:t>南京工业职业技术学院（本科）2020年提前招生</w:t>
      </w:r>
    </w:p>
    <w:p w:rsidR="0089793D" w:rsidRPr="00B1532A" w:rsidRDefault="0089793D" w:rsidP="0089793D">
      <w:pPr>
        <w:snapToGrid w:val="0"/>
        <w:jc w:val="center"/>
        <w:rPr>
          <w:rFonts w:ascii="宋体" w:eastAsia="宋体" w:hAnsi="宋体"/>
          <w:b/>
          <w:szCs w:val="21"/>
        </w:rPr>
      </w:pPr>
      <w:r w:rsidRPr="00B1532A">
        <w:rPr>
          <w:rFonts w:ascii="宋体" w:eastAsia="宋体" w:hAnsi="宋体" w:hint="eastAsia"/>
          <w:b/>
          <w:szCs w:val="21"/>
        </w:rPr>
        <w:t>艺术特长生报名表</w:t>
      </w:r>
    </w:p>
    <w:p w:rsidR="0089793D" w:rsidRPr="00B1532A" w:rsidRDefault="0089793D" w:rsidP="0089793D">
      <w:pPr>
        <w:snapToGrid w:val="0"/>
        <w:jc w:val="center"/>
        <w:rPr>
          <w:rFonts w:ascii="宋体" w:eastAsia="宋体" w:hAnsi="宋体"/>
          <w:szCs w:val="21"/>
        </w:rPr>
      </w:pPr>
    </w:p>
    <w:p w:rsidR="0089793D" w:rsidRPr="00B1532A" w:rsidRDefault="0089793D" w:rsidP="0089793D">
      <w:pPr>
        <w:snapToGrid w:val="0"/>
        <w:ind w:firstLineChars="247" w:firstLine="519"/>
        <w:rPr>
          <w:rFonts w:ascii="宋体" w:eastAsia="宋体" w:hAnsi="宋体" w:cs="宋体"/>
          <w:bCs/>
          <w:kern w:val="0"/>
          <w:szCs w:val="21"/>
        </w:rPr>
      </w:pPr>
      <w:r w:rsidRPr="00B1532A">
        <w:rPr>
          <w:rFonts w:ascii="宋体" w:eastAsia="宋体" w:hAnsi="宋体" w:cs="宋体" w:hint="eastAsia"/>
          <w:bCs/>
          <w:kern w:val="0"/>
          <w:szCs w:val="21"/>
        </w:rPr>
        <w:t>2020年高考考生号：</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800"/>
        <w:gridCol w:w="900"/>
        <w:gridCol w:w="1620"/>
        <w:gridCol w:w="720"/>
        <w:gridCol w:w="1446"/>
      </w:tblGrid>
      <w:tr w:rsidR="0089793D" w:rsidRPr="00B1532A" w:rsidTr="00B470D2">
        <w:trPr>
          <w:cantSplit/>
          <w:trHeight w:val="456"/>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姓名</w:t>
            </w:r>
          </w:p>
        </w:tc>
        <w:tc>
          <w:tcPr>
            <w:tcW w:w="180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性别</w:t>
            </w:r>
          </w:p>
        </w:tc>
        <w:tc>
          <w:tcPr>
            <w:tcW w:w="16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民族</w:t>
            </w:r>
          </w:p>
        </w:tc>
        <w:tc>
          <w:tcPr>
            <w:tcW w:w="1446"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r>
      <w:tr w:rsidR="0089793D" w:rsidRPr="00B1532A" w:rsidTr="00B470D2">
        <w:trPr>
          <w:cantSplit/>
          <w:trHeight w:val="449"/>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出生年月</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政治面貌</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szCs w:val="21"/>
              </w:rPr>
            </w:pPr>
          </w:p>
        </w:tc>
      </w:tr>
      <w:tr w:rsidR="0089793D" w:rsidRPr="00B1532A" w:rsidTr="00B470D2">
        <w:trPr>
          <w:cantSplit/>
          <w:trHeight w:val="457"/>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身份证号码</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联系电话</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r>
      <w:tr w:rsidR="0089793D" w:rsidRPr="00B1532A" w:rsidTr="00B470D2">
        <w:trPr>
          <w:cantSplit/>
          <w:trHeight w:val="457"/>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家庭地址</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邮政编码</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r>
      <w:tr w:rsidR="0089793D" w:rsidRPr="00B1532A" w:rsidTr="00B470D2">
        <w:trPr>
          <w:cantSplit/>
          <w:trHeight w:val="457"/>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身高</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体重</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r>
      <w:tr w:rsidR="0089793D" w:rsidRPr="00B1532A" w:rsidTr="00B470D2">
        <w:trPr>
          <w:cantSplit/>
          <w:trHeight w:val="1102"/>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报考艺术类别</w:t>
            </w:r>
          </w:p>
          <w:p w:rsidR="0089793D" w:rsidRPr="00B1532A" w:rsidRDefault="0089793D" w:rsidP="00B470D2">
            <w:pPr>
              <w:jc w:val="center"/>
              <w:rPr>
                <w:rFonts w:ascii="宋体" w:eastAsia="宋体" w:hAnsi="宋体" w:cs="宋体"/>
                <w:bCs/>
                <w:kern w:val="0"/>
                <w:szCs w:val="21"/>
              </w:rPr>
            </w:pPr>
            <w:r w:rsidRPr="00B1532A">
              <w:rPr>
                <w:rFonts w:ascii="宋体" w:eastAsia="宋体" w:hAnsi="宋体" w:cs="宋体" w:hint="eastAsia"/>
                <w:bCs/>
                <w:kern w:val="0"/>
                <w:szCs w:val="21"/>
              </w:rPr>
              <w:t>（限报一项）</w:t>
            </w:r>
          </w:p>
        </w:tc>
        <w:tc>
          <w:tcPr>
            <w:tcW w:w="6486" w:type="dxa"/>
            <w:gridSpan w:val="5"/>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jc w:val="center"/>
              <w:rPr>
                <w:rFonts w:ascii="宋体" w:eastAsia="宋体" w:hAnsi="宋体" w:cs="宋体"/>
                <w:bCs/>
                <w:kern w:val="0"/>
                <w:szCs w:val="21"/>
              </w:rPr>
            </w:pPr>
          </w:p>
        </w:tc>
      </w:tr>
      <w:tr w:rsidR="0089793D" w:rsidRPr="00B1532A" w:rsidTr="00B470D2">
        <w:trPr>
          <w:cantSplit/>
          <w:trHeight w:val="1982"/>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水平等级及</w:t>
            </w:r>
          </w:p>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通过时间</w:t>
            </w:r>
          </w:p>
        </w:tc>
        <w:tc>
          <w:tcPr>
            <w:tcW w:w="6486" w:type="dxa"/>
            <w:gridSpan w:val="5"/>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jc w:val="center"/>
              <w:rPr>
                <w:rFonts w:ascii="宋体" w:eastAsia="宋体" w:hAnsi="宋体" w:cs="宋体"/>
                <w:bCs/>
                <w:kern w:val="0"/>
                <w:szCs w:val="21"/>
              </w:rPr>
            </w:pPr>
          </w:p>
        </w:tc>
      </w:tr>
      <w:tr w:rsidR="0089793D" w:rsidRPr="00B1532A" w:rsidTr="00B470D2">
        <w:trPr>
          <w:cantSplit/>
          <w:trHeight w:val="2114"/>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近几年参加的活动或比赛名称、时间、地点及所获奖项</w:t>
            </w:r>
          </w:p>
        </w:tc>
        <w:tc>
          <w:tcPr>
            <w:tcW w:w="6486" w:type="dxa"/>
            <w:gridSpan w:val="5"/>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jc w:val="center"/>
              <w:rPr>
                <w:rFonts w:ascii="宋体" w:eastAsia="宋体" w:hAnsi="宋体" w:cs="宋体"/>
                <w:bCs/>
                <w:kern w:val="0"/>
                <w:szCs w:val="21"/>
              </w:rPr>
            </w:pPr>
          </w:p>
        </w:tc>
      </w:tr>
      <w:tr w:rsidR="0089793D" w:rsidRPr="00B1532A" w:rsidTr="00B470D2">
        <w:trPr>
          <w:cantSplit/>
          <w:trHeight w:val="1967"/>
          <w:jc w:val="center"/>
        </w:trPr>
        <w:tc>
          <w:tcPr>
            <w:tcW w:w="1781" w:type="dxa"/>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考生本人承诺</w:t>
            </w:r>
          </w:p>
        </w:tc>
        <w:tc>
          <w:tcPr>
            <w:tcW w:w="6486" w:type="dxa"/>
            <w:gridSpan w:val="5"/>
            <w:tcBorders>
              <w:top w:val="single" w:sz="4" w:space="0" w:color="auto"/>
              <w:left w:val="single" w:sz="4" w:space="0" w:color="auto"/>
              <w:bottom w:val="single" w:sz="4" w:space="0" w:color="auto"/>
              <w:right w:val="single" w:sz="4" w:space="0" w:color="auto"/>
            </w:tcBorders>
            <w:vAlign w:val="center"/>
          </w:tcPr>
          <w:p w:rsidR="0089793D" w:rsidRPr="00B1532A" w:rsidRDefault="0089793D" w:rsidP="00B470D2">
            <w:pPr>
              <w:adjustRightInd w:val="0"/>
              <w:snapToGrid w:val="0"/>
              <w:ind w:firstLineChars="200" w:firstLine="420"/>
              <w:rPr>
                <w:rFonts w:ascii="宋体" w:eastAsia="宋体" w:hAnsi="宋体" w:cs="宋体"/>
                <w:bCs/>
                <w:kern w:val="0"/>
                <w:szCs w:val="21"/>
              </w:rPr>
            </w:pPr>
            <w:r w:rsidRPr="00B1532A">
              <w:rPr>
                <w:rFonts w:ascii="宋体" w:eastAsia="宋体" w:hAnsi="宋体" w:cs="宋体" w:hint="eastAsia"/>
                <w:bCs/>
                <w:kern w:val="0"/>
                <w:szCs w:val="21"/>
              </w:rPr>
              <w:t>以上信息本人已审核无误，并郑重承诺所有信息真实有效，否则责任自负。</w:t>
            </w:r>
          </w:p>
          <w:p w:rsidR="0089793D" w:rsidRPr="00B1532A" w:rsidRDefault="0089793D" w:rsidP="00B470D2">
            <w:pPr>
              <w:adjustRightInd w:val="0"/>
              <w:snapToGrid w:val="0"/>
              <w:ind w:firstLineChars="200" w:firstLine="420"/>
              <w:rPr>
                <w:rFonts w:ascii="宋体" w:eastAsia="宋体" w:hAnsi="宋体" w:cs="宋体"/>
                <w:bCs/>
                <w:kern w:val="0"/>
                <w:szCs w:val="21"/>
              </w:rPr>
            </w:pPr>
          </w:p>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 xml:space="preserve">                 考生本人签名：</w:t>
            </w:r>
          </w:p>
          <w:p w:rsidR="0089793D" w:rsidRPr="00B1532A" w:rsidRDefault="0089793D" w:rsidP="00B470D2">
            <w:pPr>
              <w:adjustRightInd w:val="0"/>
              <w:snapToGrid w:val="0"/>
              <w:jc w:val="center"/>
              <w:rPr>
                <w:rFonts w:ascii="宋体" w:eastAsia="宋体" w:hAnsi="宋体" w:cs="宋体"/>
                <w:bCs/>
                <w:kern w:val="0"/>
                <w:szCs w:val="21"/>
              </w:rPr>
            </w:pPr>
            <w:r w:rsidRPr="00B1532A">
              <w:rPr>
                <w:rFonts w:ascii="宋体" w:eastAsia="宋体" w:hAnsi="宋体" w:cs="宋体" w:hint="eastAsia"/>
                <w:bCs/>
                <w:kern w:val="0"/>
                <w:szCs w:val="21"/>
              </w:rPr>
              <w:t xml:space="preserve">                       年   月   日</w:t>
            </w:r>
          </w:p>
        </w:tc>
      </w:tr>
    </w:tbl>
    <w:p w:rsidR="0089793D" w:rsidRPr="00B1532A" w:rsidRDefault="0089793D" w:rsidP="0089793D">
      <w:pPr>
        <w:widowControl/>
        <w:snapToGrid w:val="0"/>
        <w:jc w:val="left"/>
        <w:rPr>
          <w:rFonts w:ascii="宋体" w:eastAsia="宋体" w:hAnsi="宋体" w:cs="宋体"/>
          <w:kern w:val="0"/>
          <w:szCs w:val="21"/>
        </w:rPr>
      </w:pPr>
    </w:p>
    <w:p w:rsidR="0089793D" w:rsidRPr="00B1532A" w:rsidRDefault="0089793D" w:rsidP="0089793D">
      <w:pPr>
        <w:widowControl/>
        <w:snapToGrid w:val="0"/>
        <w:ind w:firstLineChars="250" w:firstLine="525"/>
        <w:jc w:val="left"/>
        <w:rPr>
          <w:rFonts w:ascii="宋体" w:eastAsia="宋体" w:hAnsi="宋体" w:cs="宋体"/>
          <w:bCs/>
          <w:kern w:val="0"/>
          <w:szCs w:val="21"/>
        </w:rPr>
      </w:pPr>
      <w:r w:rsidRPr="00B1532A">
        <w:rPr>
          <w:rFonts w:ascii="宋体" w:eastAsia="宋体" w:hAnsi="宋体" w:cs="宋体" w:hint="eastAsia"/>
          <w:kern w:val="0"/>
          <w:szCs w:val="21"/>
        </w:rPr>
        <w:t>注：</w:t>
      </w:r>
      <w:r w:rsidRPr="00B1532A">
        <w:rPr>
          <w:rFonts w:ascii="宋体" w:eastAsia="宋体" w:hAnsi="宋体" w:cs="宋体" w:hint="eastAsia"/>
          <w:bCs/>
          <w:kern w:val="0"/>
          <w:szCs w:val="21"/>
        </w:rPr>
        <w:t>等级证书、相关成绩及获奖情况须附证明材料，无证明材料一律无效；</w:t>
      </w:r>
    </w:p>
    <w:p w:rsidR="0089793D" w:rsidRPr="00B1532A" w:rsidRDefault="0089793D" w:rsidP="0089793D">
      <w:pPr>
        <w:widowControl/>
        <w:snapToGrid w:val="0"/>
        <w:rPr>
          <w:rFonts w:ascii="宋体" w:eastAsia="宋体" w:hAnsi="宋体"/>
          <w:b/>
          <w:w w:val="90"/>
          <w:szCs w:val="21"/>
        </w:rPr>
      </w:pPr>
      <w:r w:rsidRPr="00B1532A">
        <w:rPr>
          <w:rFonts w:ascii="宋体" w:eastAsia="宋体" w:hAnsi="宋体" w:cs="宋体" w:hint="eastAsia"/>
          <w:bCs/>
          <w:kern w:val="0"/>
          <w:szCs w:val="21"/>
        </w:rPr>
        <w:t xml:space="preserve">          </w:t>
      </w:r>
    </w:p>
    <w:p w:rsidR="0089793D" w:rsidRPr="00B1532A" w:rsidRDefault="0089793D" w:rsidP="0089793D">
      <w:pPr>
        <w:widowControl/>
        <w:snapToGrid w:val="0"/>
        <w:rPr>
          <w:rFonts w:ascii="宋体" w:eastAsia="宋体" w:hAnsi="宋体"/>
          <w:b/>
          <w:w w:val="90"/>
          <w:szCs w:val="21"/>
        </w:rPr>
      </w:pPr>
    </w:p>
    <w:p w:rsidR="0089793D" w:rsidRPr="00B1532A" w:rsidRDefault="0089793D" w:rsidP="0089793D">
      <w:pPr>
        <w:widowControl/>
        <w:snapToGrid w:val="0"/>
        <w:rPr>
          <w:rFonts w:ascii="宋体" w:eastAsia="宋体" w:hAnsi="宋体"/>
          <w:b/>
          <w:w w:val="90"/>
          <w:szCs w:val="21"/>
        </w:rPr>
      </w:pPr>
    </w:p>
    <w:p w:rsidR="0089793D" w:rsidRPr="00B1532A" w:rsidRDefault="0089793D" w:rsidP="0089793D">
      <w:pPr>
        <w:widowControl/>
        <w:ind w:firstLine="418"/>
        <w:jc w:val="left"/>
        <w:rPr>
          <w:rFonts w:ascii="宋体" w:eastAsia="宋体" w:hAnsi="宋体" w:cs="Tahoma"/>
          <w:kern w:val="0"/>
          <w:szCs w:val="21"/>
        </w:rPr>
      </w:pPr>
      <w:r w:rsidRPr="00B1532A">
        <w:rPr>
          <w:rFonts w:ascii="宋体" w:eastAsia="宋体" w:hAnsi="宋体" w:hint="eastAsia"/>
          <w:b/>
          <w:w w:val="90"/>
          <w:szCs w:val="21"/>
        </w:rPr>
        <w:t>请考生将</w:t>
      </w:r>
      <w:r w:rsidRPr="00B1532A">
        <w:rPr>
          <w:rFonts w:ascii="宋体" w:eastAsia="宋体" w:hAnsi="宋体" w:hint="eastAsia"/>
          <w:b/>
          <w:w w:val="90"/>
          <w:szCs w:val="21"/>
          <w:u w:val="single"/>
        </w:rPr>
        <w:t>此报名表</w:t>
      </w:r>
      <w:r w:rsidRPr="00B1532A">
        <w:rPr>
          <w:rFonts w:ascii="宋体" w:eastAsia="宋体" w:hAnsi="宋体" w:hint="eastAsia"/>
          <w:b/>
          <w:w w:val="90"/>
          <w:szCs w:val="21"/>
        </w:rPr>
        <w:t>、</w:t>
      </w:r>
      <w:r w:rsidRPr="00B1532A">
        <w:rPr>
          <w:rFonts w:ascii="宋体" w:eastAsia="宋体" w:hAnsi="宋体"/>
          <w:b/>
          <w:w w:val="90"/>
          <w:szCs w:val="21"/>
          <w:u w:val="single"/>
        </w:rPr>
        <w:t>身份证</w:t>
      </w:r>
      <w:r w:rsidRPr="00B1532A">
        <w:rPr>
          <w:rFonts w:ascii="宋体" w:eastAsia="宋体" w:hAnsi="宋体" w:hint="eastAsia"/>
          <w:b/>
          <w:w w:val="90"/>
          <w:szCs w:val="21"/>
        </w:rPr>
        <w:t>等材料通过我校</w:t>
      </w:r>
      <w:r w:rsidRPr="00B1532A">
        <w:rPr>
          <w:rFonts w:ascii="宋体" w:eastAsia="宋体" w:hAnsi="宋体" w:hint="eastAsia"/>
          <w:b/>
          <w:w w:val="90"/>
          <w:szCs w:val="21"/>
          <w:u w:val="single"/>
        </w:rPr>
        <w:t>提前招生考生申请材料上报系统</w:t>
      </w:r>
      <w:r w:rsidRPr="00B1532A">
        <w:rPr>
          <w:rFonts w:ascii="宋体" w:eastAsia="宋体" w:hAnsi="宋体" w:hint="eastAsia"/>
          <w:b/>
          <w:w w:val="90"/>
          <w:szCs w:val="21"/>
        </w:rPr>
        <w:t>（详见学校招生信息网相关公告）于2020年</w:t>
      </w:r>
      <w:r w:rsidRPr="00B1532A">
        <w:rPr>
          <w:rFonts w:ascii="宋体" w:eastAsia="宋体" w:hAnsi="宋体"/>
          <w:b/>
          <w:w w:val="90"/>
          <w:szCs w:val="21"/>
        </w:rPr>
        <w:t>2</w:t>
      </w:r>
      <w:r w:rsidRPr="00B1532A">
        <w:rPr>
          <w:rFonts w:ascii="宋体" w:eastAsia="宋体" w:hAnsi="宋体" w:hint="eastAsia"/>
          <w:b/>
          <w:w w:val="90"/>
          <w:szCs w:val="21"/>
        </w:rPr>
        <w:t>月</w:t>
      </w:r>
      <w:r w:rsidRPr="00B1532A">
        <w:rPr>
          <w:rFonts w:ascii="宋体" w:eastAsia="宋体" w:hAnsi="宋体"/>
          <w:b/>
          <w:w w:val="90"/>
          <w:szCs w:val="21"/>
        </w:rPr>
        <w:t>26</w:t>
      </w:r>
      <w:r w:rsidRPr="00B1532A">
        <w:rPr>
          <w:rFonts w:ascii="宋体" w:eastAsia="宋体" w:hAnsi="宋体" w:hint="eastAsia"/>
          <w:b/>
          <w:w w:val="90"/>
          <w:szCs w:val="21"/>
        </w:rPr>
        <w:t>日</w:t>
      </w:r>
      <w:r w:rsidRPr="00B1532A">
        <w:rPr>
          <w:rFonts w:ascii="宋体" w:eastAsia="宋体" w:hAnsi="宋体"/>
          <w:b/>
          <w:w w:val="90"/>
          <w:szCs w:val="21"/>
        </w:rPr>
        <w:t>-3</w:t>
      </w:r>
      <w:r w:rsidRPr="00B1532A">
        <w:rPr>
          <w:rFonts w:ascii="宋体" w:eastAsia="宋体" w:hAnsi="宋体" w:hint="eastAsia"/>
          <w:b/>
          <w:w w:val="90"/>
          <w:szCs w:val="21"/>
        </w:rPr>
        <w:t>月</w:t>
      </w:r>
      <w:r w:rsidRPr="00B1532A">
        <w:rPr>
          <w:rFonts w:ascii="宋体" w:eastAsia="宋体" w:hAnsi="宋体"/>
          <w:b/>
          <w:w w:val="90"/>
          <w:szCs w:val="21"/>
        </w:rPr>
        <w:t>5</w:t>
      </w:r>
      <w:r w:rsidRPr="00B1532A">
        <w:rPr>
          <w:rFonts w:ascii="宋体" w:eastAsia="宋体" w:hAnsi="宋体" w:hint="eastAsia"/>
          <w:b/>
          <w:w w:val="90"/>
          <w:szCs w:val="21"/>
        </w:rPr>
        <w:t>日期间进行上报。</w:t>
      </w:r>
      <w:r w:rsidRPr="00B1532A">
        <w:rPr>
          <w:rFonts w:ascii="宋体" w:eastAsia="宋体" w:hAnsi="宋体" w:cs="Tahoma" w:hint="eastAsia"/>
          <w:bCs/>
          <w:kern w:val="0"/>
          <w:szCs w:val="21"/>
        </w:rPr>
        <w:t>（</w:t>
      </w:r>
      <w:r w:rsidRPr="00B1532A">
        <w:rPr>
          <w:rFonts w:ascii="宋体" w:eastAsia="宋体" w:hAnsi="宋体"/>
          <w:szCs w:val="21"/>
        </w:rPr>
        <w:t>所有时间根据</w:t>
      </w:r>
      <w:r w:rsidRPr="00B1532A">
        <w:rPr>
          <w:rFonts w:ascii="宋体" w:eastAsia="宋体" w:hAnsi="宋体" w:hint="eastAsia"/>
          <w:szCs w:val="21"/>
        </w:rPr>
        <w:t>江苏省教育厅</w:t>
      </w:r>
      <w:r w:rsidRPr="00B1532A">
        <w:rPr>
          <w:rFonts w:ascii="宋体" w:eastAsia="宋体" w:hAnsi="宋体"/>
          <w:szCs w:val="21"/>
        </w:rPr>
        <w:t>疫情防控</w:t>
      </w:r>
      <w:r w:rsidRPr="00B1532A">
        <w:rPr>
          <w:rFonts w:ascii="宋体" w:eastAsia="宋体" w:hAnsi="宋体" w:hint="eastAsia"/>
          <w:szCs w:val="21"/>
        </w:rPr>
        <w:t>通知进行</w:t>
      </w:r>
      <w:r w:rsidRPr="00B1532A">
        <w:rPr>
          <w:rFonts w:ascii="宋体" w:eastAsia="宋体" w:hAnsi="宋体"/>
          <w:szCs w:val="21"/>
        </w:rPr>
        <w:t>调整</w:t>
      </w:r>
      <w:r w:rsidRPr="00B1532A">
        <w:rPr>
          <w:rFonts w:ascii="宋体" w:eastAsia="宋体" w:hAnsi="宋体" w:cs="Tahoma" w:hint="eastAsia"/>
          <w:bCs/>
          <w:kern w:val="0"/>
          <w:szCs w:val="21"/>
        </w:rPr>
        <w:t>）</w:t>
      </w:r>
    </w:p>
    <w:p w:rsidR="0089793D" w:rsidRPr="00B1532A" w:rsidRDefault="0089793D" w:rsidP="0089793D">
      <w:pPr>
        <w:widowControl/>
        <w:adjustRightInd w:val="0"/>
        <w:snapToGrid w:val="0"/>
        <w:ind w:firstLineChars="200" w:firstLine="382"/>
        <w:jc w:val="left"/>
        <w:rPr>
          <w:rFonts w:ascii="宋体" w:eastAsia="宋体" w:hAnsi="宋体"/>
          <w:b/>
          <w:w w:val="90"/>
          <w:szCs w:val="21"/>
        </w:rPr>
      </w:pPr>
      <w:r w:rsidRPr="00B1532A">
        <w:rPr>
          <w:rFonts w:ascii="宋体" w:eastAsia="宋体" w:hAnsi="宋体" w:hint="eastAsia"/>
          <w:b/>
          <w:w w:val="90"/>
          <w:szCs w:val="21"/>
        </w:rPr>
        <w:t>联系电话：400-080-1151、025-85864999、</w:t>
      </w:r>
      <w:r w:rsidRPr="00B1532A">
        <w:rPr>
          <w:rFonts w:ascii="宋体" w:eastAsia="宋体" w:hAnsi="宋体"/>
          <w:b/>
          <w:w w:val="90"/>
          <w:szCs w:val="21"/>
        </w:rPr>
        <w:t>1330158</w:t>
      </w:r>
      <w:r w:rsidRPr="00B1532A">
        <w:rPr>
          <w:rFonts w:ascii="宋体" w:eastAsia="宋体" w:hAnsi="宋体" w:hint="eastAsia"/>
          <w:b/>
          <w:w w:val="90"/>
          <w:szCs w:val="21"/>
        </w:rPr>
        <w:t>4266</w:t>
      </w:r>
    </w:p>
    <w:p w:rsidR="0028653C" w:rsidRDefault="0028653C"/>
    <w:sectPr w:rsidR="002865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BD" w:rsidRDefault="005E2ABD" w:rsidP="0089793D">
      <w:r>
        <w:separator/>
      </w:r>
    </w:p>
  </w:endnote>
  <w:endnote w:type="continuationSeparator" w:id="0">
    <w:p w:rsidR="005E2ABD" w:rsidRDefault="005E2ABD" w:rsidP="0089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BD" w:rsidRDefault="005E2ABD" w:rsidP="0089793D">
      <w:r>
        <w:separator/>
      </w:r>
    </w:p>
  </w:footnote>
  <w:footnote w:type="continuationSeparator" w:id="0">
    <w:p w:rsidR="005E2ABD" w:rsidRDefault="005E2ABD" w:rsidP="0089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20"/>
    <w:rsid w:val="0028653C"/>
    <w:rsid w:val="005E2ABD"/>
    <w:rsid w:val="0089793D"/>
    <w:rsid w:val="00A0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84A4"/>
  <w15:chartTrackingRefBased/>
  <w15:docId w15:val="{6EAEB085-EA84-486A-A565-EE8F25E3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793D"/>
    <w:rPr>
      <w:sz w:val="18"/>
      <w:szCs w:val="18"/>
    </w:rPr>
  </w:style>
  <w:style w:type="paragraph" w:styleId="a5">
    <w:name w:val="footer"/>
    <w:basedOn w:val="a"/>
    <w:link w:val="a6"/>
    <w:uiPriority w:val="99"/>
    <w:unhideWhenUsed/>
    <w:rsid w:val="0089793D"/>
    <w:pPr>
      <w:tabs>
        <w:tab w:val="center" w:pos="4153"/>
        <w:tab w:val="right" w:pos="8306"/>
      </w:tabs>
      <w:snapToGrid w:val="0"/>
      <w:jc w:val="left"/>
    </w:pPr>
    <w:rPr>
      <w:sz w:val="18"/>
      <w:szCs w:val="18"/>
    </w:rPr>
  </w:style>
  <w:style w:type="character" w:customStyle="1" w:styleId="a6">
    <w:name w:val="页脚 字符"/>
    <w:basedOn w:val="a0"/>
    <w:link w:val="a5"/>
    <w:uiPriority w:val="99"/>
    <w:rsid w:val="00897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2020-03-04T06:44:00Z</dcterms:created>
  <dcterms:modified xsi:type="dcterms:W3CDTF">2020-03-04T06:44:00Z</dcterms:modified>
</cp:coreProperties>
</file>